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0035" w14:textId="77777777" w:rsidR="009846DF" w:rsidRDefault="009B2D7C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3F5D825D" wp14:editId="015EFE9C">
            <wp:simplePos x="0" y="0"/>
            <wp:positionH relativeFrom="page">
              <wp:posOffset>606864</wp:posOffset>
            </wp:positionH>
            <wp:positionV relativeFrom="paragraph">
              <wp:posOffset>3750</wp:posOffset>
            </wp:positionV>
            <wp:extent cx="930706" cy="9632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706" cy="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Dalmain</w:t>
      </w:r>
      <w:r>
        <w:rPr>
          <w:spacing w:val="-32"/>
        </w:rPr>
        <w:t xml:space="preserve"> </w:t>
      </w:r>
      <w:r w:rsidR="00A92F73">
        <w:rPr>
          <w:spacing w:val="-32"/>
        </w:rPr>
        <w:t xml:space="preserve">Primary </w:t>
      </w:r>
      <w:r>
        <w:rPr>
          <w:spacing w:val="-2"/>
        </w:rPr>
        <w:t>School</w:t>
      </w:r>
    </w:p>
    <w:p w14:paraId="76F8C09A" w14:textId="77777777" w:rsidR="009846DF" w:rsidRDefault="009B2D7C">
      <w:pPr>
        <w:spacing w:before="9"/>
        <w:ind w:left="2337"/>
        <w:rPr>
          <w:b/>
          <w:sz w:val="36"/>
        </w:rPr>
      </w:pPr>
      <w:r>
        <w:rPr>
          <w:b/>
          <w:sz w:val="36"/>
        </w:rPr>
        <w:t>Report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School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Performance</w:t>
      </w:r>
      <w:r>
        <w:rPr>
          <w:b/>
          <w:spacing w:val="-6"/>
          <w:sz w:val="36"/>
        </w:rPr>
        <w:t xml:space="preserve"> </w:t>
      </w:r>
      <w:r>
        <w:rPr>
          <w:b/>
          <w:spacing w:val="-4"/>
          <w:sz w:val="36"/>
        </w:rPr>
        <w:t>20</w:t>
      </w:r>
      <w:r w:rsidR="00315768">
        <w:rPr>
          <w:b/>
          <w:spacing w:val="-4"/>
          <w:sz w:val="36"/>
        </w:rPr>
        <w:t>23</w:t>
      </w:r>
    </w:p>
    <w:p w14:paraId="4001BB7F" w14:textId="77777777" w:rsidR="009846DF" w:rsidRDefault="009846DF">
      <w:pPr>
        <w:pStyle w:val="BodyText"/>
        <w:spacing w:before="160"/>
        <w:rPr>
          <w:b/>
        </w:rPr>
      </w:pPr>
    </w:p>
    <w:p w14:paraId="1D82D22D" w14:textId="77777777" w:rsidR="009846DF" w:rsidRDefault="009B2D7C">
      <w:pPr>
        <w:pStyle w:val="BodyText"/>
        <w:spacing w:before="1"/>
        <w:ind w:left="112" w:right="131"/>
      </w:pPr>
      <w:r>
        <w:t>Visit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www.compare-school-performance.service.gov.uk</w:t>
        </w:r>
      </w:hyperlink>
      <w:r>
        <w:rPr>
          <w:color w:val="0000FF"/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Dalmain</w:t>
      </w:r>
      <w:r>
        <w:rPr>
          <w:spacing w:val="-4"/>
        </w:rPr>
        <w:t xml:space="preserve"> </w:t>
      </w:r>
      <w:r>
        <w:t>compares with other schools.</w:t>
      </w:r>
    </w:p>
    <w:p w14:paraId="3EC5D66C" w14:textId="77777777" w:rsidR="009846DF" w:rsidRDefault="009846DF">
      <w:pPr>
        <w:pStyle w:val="BodyText"/>
        <w:spacing w:before="251"/>
      </w:pPr>
    </w:p>
    <w:p w14:paraId="46BFD16A" w14:textId="77777777" w:rsidR="009846DF" w:rsidRDefault="009B2D7C">
      <w:pPr>
        <w:pStyle w:val="Heading1"/>
        <w:rPr>
          <w:u w:val="none"/>
        </w:rPr>
      </w:pPr>
      <w:r>
        <w:t>Achievement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47D1A3BA" w14:textId="77777777" w:rsidR="009846DF" w:rsidRDefault="009846DF">
      <w:pPr>
        <w:pStyle w:val="BodyText"/>
        <w:rPr>
          <w:b/>
        </w:rPr>
      </w:pPr>
    </w:p>
    <w:p w14:paraId="5082F6B4" w14:textId="77777777" w:rsidR="009846DF" w:rsidRDefault="009B2D7C">
      <w:pPr>
        <w:pStyle w:val="BodyText"/>
        <w:spacing w:before="1"/>
        <w:ind w:left="112" w:right="131"/>
      </w:pP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Reading, Maths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SPAG</w:t>
      </w:r>
      <w:r>
        <w:rPr>
          <w:spacing w:val="-3"/>
        </w:rPr>
        <w:t xml:space="preserve"> </w:t>
      </w:r>
      <w:r>
        <w:t>(Spelling, Punctuation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Grammar) through tests. For Writing and Science a process of teacher assessment is used to measure </w:t>
      </w:r>
      <w:r>
        <w:rPr>
          <w:spacing w:val="-2"/>
        </w:rPr>
        <w:t>achievement.</w:t>
      </w:r>
    </w:p>
    <w:p w14:paraId="4B3F32F4" w14:textId="77777777" w:rsidR="009846DF" w:rsidRDefault="009846DF">
      <w:pPr>
        <w:pStyle w:val="BodyText"/>
        <w:spacing w:before="1"/>
      </w:pPr>
    </w:p>
    <w:p w14:paraId="52929321" w14:textId="77777777" w:rsidR="009846DF" w:rsidRDefault="009B2D7C">
      <w:pPr>
        <w:pStyle w:val="BodyText"/>
        <w:ind w:left="112"/>
      </w:pPr>
      <w:r>
        <w:t>From</w:t>
      </w:r>
      <w:r>
        <w:rPr>
          <w:spacing w:val="-2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scaled</w:t>
      </w:r>
      <w:r>
        <w:rPr>
          <w:spacing w:val="-2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standard and 110 represents a high standard. The table below shows how many of our children reached or exceeded the nationally expected standard.</w:t>
      </w:r>
    </w:p>
    <w:p w14:paraId="5C2346AF" w14:textId="77777777" w:rsidR="009846DF" w:rsidRDefault="009846DF">
      <w:pPr>
        <w:pStyle w:val="BodyText"/>
        <w:spacing w:before="26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748"/>
        <w:gridCol w:w="953"/>
        <w:gridCol w:w="748"/>
        <w:gridCol w:w="846"/>
        <w:gridCol w:w="750"/>
        <w:gridCol w:w="910"/>
        <w:gridCol w:w="749"/>
        <w:gridCol w:w="846"/>
        <w:gridCol w:w="749"/>
        <w:gridCol w:w="910"/>
      </w:tblGrid>
      <w:tr w:rsidR="009846DF" w14:paraId="2AED1512" w14:textId="77777777">
        <w:trPr>
          <w:trHeight w:val="659"/>
        </w:trPr>
        <w:tc>
          <w:tcPr>
            <w:tcW w:w="1716" w:type="dxa"/>
            <w:shd w:val="clear" w:color="auto" w:fill="CCFFCC"/>
          </w:tcPr>
          <w:p w14:paraId="505B7E6A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CCFFCC"/>
          </w:tcPr>
          <w:p w14:paraId="610D965A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614DDF79" w14:textId="77777777" w:rsidR="009846DF" w:rsidRDefault="009B2D7C">
            <w:pPr>
              <w:pStyle w:val="TableParagraph"/>
              <w:ind w:left="4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Reading</w:t>
            </w:r>
          </w:p>
        </w:tc>
        <w:tc>
          <w:tcPr>
            <w:tcW w:w="1594" w:type="dxa"/>
            <w:gridSpan w:val="2"/>
            <w:shd w:val="clear" w:color="auto" w:fill="CCFFCC"/>
          </w:tcPr>
          <w:p w14:paraId="03830A90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5538F57A" w14:textId="77777777" w:rsidR="009846DF" w:rsidRDefault="009B2D7C">
            <w:pPr>
              <w:pStyle w:val="TableParagraph"/>
              <w:ind w:left="4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Writing</w:t>
            </w:r>
          </w:p>
        </w:tc>
        <w:tc>
          <w:tcPr>
            <w:tcW w:w="1660" w:type="dxa"/>
            <w:gridSpan w:val="2"/>
            <w:shd w:val="clear" w:color="auto" w:fill="CCFFCC"/>
          </w:tcPr>
          <w:p w14:paraId="052E27E2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56BCC56B" w14:textId="77777777" w:rsidR="009846DF" w:rsidRDefault="009B2D7C">
            <w:pPr>
              <w:pStyle w:val="TableParagraph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Maths</w:t>
            </w:r>
          </w:p>
        </w:tc>
        <w:tc>
          <w:tcPr>
            <w:tcW w:w="1595" w:type="dxa"/>
            <w:gridSpan w:val="2"/>
            <w:shd w:val="clear" w:color="auto" w:fill="CCFFCC"/>
          </w:tcPr>
          <w:p w14:paraId="22EE7C2E" w14:textId="77777777" w:rsidR="009846DF" w:rsidRDefault="009B2D7C">
            <w:pPr>
              <w:pStyle w:val="TableParagraph"/>
              <w:spacing w:before="116"/>
              <w:ind w:left="119" w:right="91" w:firstLine="3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Reading, </w:t>
            </w:r>
            <w:r>
              <w:rPr>
                <w:b/>
                <w:sz w:val="18"/>
              </w:rPr>
              <w:t>Writing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Maths</w:t>
            </w:r>
          </w:p>
        </w:tc>
        <w:tc>
          <w:tcPr>
            <w:tcW w:w="1659" w:type="dxa"/>
            <w:gridSpan w:val="2"/>
            <w:shd w:val="clear" w:color="auto" w:fill="CCFFCC"/>
          </w:tcPr>
          <w:p w14:paraId="321EB02D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5E59826A" w14:textId="77777777" w:rsidR="009846DF" w:rsidRDefault="009B2D7C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SPAG</w:t>
            </w:r>
          </w:p>
        </w:tc>
      </w:tr>
      <w:tr w:rsidR="009846DF" w14:paraId="2DFFF0CF" w14:textId="77777777">
        <w:trPr>
          <w:trHeight w:val="328"/>
        </w:trPr>
        <w:tc>
          <w:tcPr>
            <w:tcW w:w="1716" w:type="dxa"/>
            <w:shd w:val="clear" w:color="auto" w:fill="CCFFCC"/>
          </w:tcPr>
          <w:p w14:paraId="644E10FA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shd w:val="clear" w:color="auto" w:fill="CCFFCC"/>
          </w:tcPr>
          <w:p w14:paraId="21EE44ED" w14:textId="77777777" w:rsidR="009846DF" w:rsidRDefault="009B2D7C">
            <w:pPr>
              <w:pStyle w:val="TableParagraph"/>
              <w:spacing w:before="140" w:line="168" w:lineRule="exact"/>
              <w:ind w:left="12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953" w:type="dxa"/>
            <w:shd w:val="clear" w:color="auto" w:fill="CCFFCC"/>
          </w:tcPr>
          <w:p w14:paraId="4CD70679" w14:textId="77777777" w:rsidR="009846DF" w:rsidRDefault="009B2D7C">
            <w:pPr>
              <w:pStyle w:val="TableParagraph"/>
              <w:spacing w:before="140" w:line="168" w:lineRule="exact"/>
              <w:ind w:left="14"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748" w:type="dxa"/>
            <w:shd w:val="clear" w:color="auto" w:fill="CCFFCC"/>
          </w:tcPr>
          <w:p w14:paraId="702029A5" w14:textId="77777777" w:rsidR="009846DF" w:rsidRDefault="009B2D7C">
            <w:pPr>
              <w:pStyle w:val="TableParagraph"/>
              <w:spacing w:before="140" w:line="168" w:lineRule="exact"/>
              <w:ind w:left="12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46" w:type="dxa"/>
            <w:shd w:val="clear" w:color="auto" w:fill="CCFFCC"/>
          </w:tcPr>
          <w:p w14:paraId="1CEA890B" w14:textId="77777777" w:rsidR="009846DF" w:rsidRDefault="009B2D7C">
            <w:pPr>
              <w:pStyle w:val="TableParagraph"/>
              <w:spacing w:before="140" w:line="168" w:lineRule="exact"/>
              <w:ind w:left="26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750" w:type="dxa"/>
            <w:shd w:val="clear" w:color="auto" w:fill="CCFFCC"/>
          </w:tcPr>
          <w:p w14:paraId="6C982643" w14:textId="77777777" w:rsidR="009846DF" w:rsidRDefault="009B2D7C">
            <w:pPr>
              <w:pStyle w:val="TableParagraph"/>
              <w:spacing w:before="140" w:line="168" w:lineRule="exact"/>
              <w:ind w:left="20"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910" w:type="dxa"/>
            <w:shd w:val="clear" w:color="auto" w:fill="CCFFCC"/>
          </w:tcPr>
          <w:p w14:paraId="2400CC2E" w14:textId="77777777" w:rsidR="009846DF" w:rsidRDefault="009B2D7C">
            <w:pPr>
              <w:pStyle w:val="TableParagraph"/>
              <w:spacing w:before="140" w:line="168" w:lineRule="exact"/>
              <w:ind w:left="37"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749" w:type="dxa"/>
            <w:shd w:val="clear" w:color="auto" w:fill="CCFFCC"/>
          </w:tcPr>
          <w:p w14:paraId="4DA5D3A8" w14:textId="77777777" w:rsidR="009846DF" w:rsidRDefault="009B2D7C">
            <w:pPr>
              <w:pStyle w:val="TableParagraph"/>
              <w:spacing w:before="140" w:line="168" w:lineRule="exact"/>
              <w:ind w:left="35" w:righ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46" w:type="dxa"/>
            <w:shd w:val="clear" w:color="auto" w:fill="CCFFCC"/>
          </w:tcPr>
          <w:p w14:paraId="6DB5B0CA" w14:textId="77777777" w:rsidR="009846DF" w:rsidRDefault="009B2D7C">
            <w:pPr>
              <w:pStyle w:val="TableParagraph"/>
              <w:spacing w:before="140" w:line="168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749" w:type="dxa"/>
            <w:shd w:val="clear" w:color="auto" w:fill="CCFFCC"/>
          </w:tcPr>
          <w:p w14:paraId="6E4C30A3" w14:textId="77777777" w:rsidR="009846DF" w:rsidRDefault="009B2D7C">
            <w:pPr>
              <w:pStyle w:val="TableParagraph"/>
              <w:spacing w:before="140" w:line="168" w:lineRule="exact"/>
              <w:ind w:left="35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910" w:type="dxa"/>
            <w:shd w:val="clear" w:color="auto" w:fill="CCFFCC"/>
          </w:tcPr>
          <w:p w14:paraId="7BF2D5C5" w14:textId="77777777" w:rsidR="009846DF" w:rsidRDefault="009B2D7C">
            <w:pPr>
              <w:pStyle w:val="TableParagraph"/>
              <w:spacing w:before="140" w:line="168" w:lineRule="exact"/>
              <w:ind w:left="37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</w:tr>
      <w:tr w:rsidR="009846DF" w14:paraId="165B94BD" w14:textId="77777777">
        <w:trPr>
          <w:trHeight w:val="414"/>
        </w:trPr>
        <w:tc>
          <w:tcPr>
            <w:tcW w:w="1716" w:type="dxa"/>
            <w:shd w:val="clear" w:color="auto" w:fill="FFFF99"/>
          </w:tcPr>
          <w:p w14:paraId="4EC613FC" w14:textId="77777777" w:rsidR="009846DF" w:rsidRDefault="009B2D7C" w:rsidP="00A92F73">
            <w:pPr>
              <w:pStyle w:val="TableParagraph"/>
              <w:spacing w:after="200" w:line="206" w:lineRule="exact"/>
              <w:ind w:left="105" w:right="112"/>
              <w:jc w:val="left"/>
              <w:rPr>
                <w:sz w:val="18"/>
              </w:rPr>
            </w:pPr>
            <w:r>
              <w:rPr>
                <w:sz w:val="18"/>
              </w:rPr>
              <w:t>Achieving the expected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748" w:type="dxa"/>
            <w:shd w:val="clear" w:color="auto" w:fill="FFFF99"/>
          </w:tcPr>
          <w:p w14:paraId="1FF97BC5" w14:textId="77777777" w:rsidR="009846DF" w:rsidRDefault="009B2D7C" w:rsidP="00A92F73">
            <w:pPr>
              <w:pStyle w:val="TableParagraph"/>
              <w:spacing w:before="203" w:after="200" w:line="192" w:lineRule="exact"/>
              <w:ind w:left="12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</w:t>
            </w:r>
            <w:r w:rsidR="009D7BFF">
              <w:rPr>
                <w:b/>
                <w:spacing w:val="-5"/>
                <w:sz w:val="18"/>
              </w:rPr>
              <w:t>0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953" w:type="dxa"/>
          </w:tcPr>
          <w:p w14:paraId="410E0A82" w14:textId="77777777" w:rsidR="009846DF" w:rsidRDefault="009B2D7C" w:rsidP="00A92F73">
            <w:pPr>
              <w:pStyle w:val="TableParagraph"/>
              <w:spacing w:before="203" w:after="200" w:line="192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73%</w:t>
            </w:r>
          </w:p>
        </w:tc>
        <w:tc>
          <w:tcPr>
            <w:tcW w:w="748" w:type="dxa"/>
            <w:shd w:val="clear" w:color="auto" w:fill="FFFF99"/>
          </w:tcPr>
          <w:p w14:paraId="52B6042D" w14:textId="77777777" w:rsidR="009846DF" w:rsidRDefault="009B2D7C" w:rsidP="00A92F73">
            <w:pPr>
              <w:pStyle w:val="TableParagraph"/>
              <w:spacing w:before="203" w:after="200" w:line="192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</w:t>
            </w:r>
            <w:r w:rsidR="009D7BFF">
              <w:rPr>
                <w:b/>
                <w:spacing w:val="-5"/>
                <w:sz w:val="18"/>
              </w:rPr>
              <w:t>0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6" w:type="dxa"/>
          </w:tcPr>
          <w:p w14:paraId="2BCB2238" w14:textId="77777777" w:rsidR="009846DF" w:rsidRDefault="009B2D7C" w:rsidP="00A92F73">
            <w:pPr>
              <w:pStyle w:val="TableParagraph"/>
              <w:spacing w:before="203" w:after="200" w:line="192" w:lineRule="exact"/>
              <w:ind w:left="26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9D7BF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750" w:type="dxa"/>
            <w:shd w:val="clear" w:color="auto" w:fill="FFFF99"/>
          </w:tcPr>
          <w:p w14:paraId="2AEC7917" w14:textId="77777777" w:rsidR="009846DF" w:rsidRDefault="00A92F73" w:rsidP="00A92F73">
            <w:pPr>
              <w:pStyle w:val="TableParagraph"/>
              <w:spacing w:before="203" w:after="200" w:line="192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9D7BFF">
              <w:rPr>
                <w:b/>
                <w:spacing w:val="-5"/>
                <w:sz w:val="18"/>
              </w:rPr>
              <w:t>8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910" w:type="dxa"/>
          </w:tcPr>
          <w:p w14:paraId="4CEE2A6A" w14:textId="77777777" w:rsidR="009846DF" w:rsidRDefault="009B2D7C" w:rsidP="00A92F73">
            <w:pPr>
              <w:pStyle w:val="TableParagraph"/>
              <w:spacing w:before="203" w:after="200" w:line="192" w:lineRule="exact"/>
              <w:ind w:left="37" w:right="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9D7BFF">
              <w:rPr>
                <w:b/>
                <w:spacing w:val="-5"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749" w:type="dxa"/>
            <w:shd w:val="clear" w:color="auto" w:fill="FFFF99"/>
          </w:tcPr>
          <w:p w14:paraId="67DE1426" w14:textId="77777777" w:rsidR="009846DF" w:rsidRDefault="009B2D7C" w:rsidP="00A92F73">
            <w:pPr>
              <w:pStyle w:val="TableParagraph"/>
              <w:spacing w:before="203" w:after="200" w:line="192" w:lineRule="exact"/>
              <w:ind w:left="35"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9D7BFF">
              <w:rPr>
                <w:b/>
                <w:spacing w:val="-5"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6" w:type="dxa"/>
          </w:tcPr>
          <w:p w14:paraId="4DB7E85F" w14:textId="77777777" w:rsidR="009846DF" w:rsidRDefault="009D7BFF" w:rsidP="00A92F73">
            <w:pPr>
              <w:pStyle w:val="TableParagraph"/>
              <w:spacing w:before="203" w:after="200" w:line="192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749" w:type="dxa"/>
            <w:shd w:val="clear" w:color="auto" w:fill="FFFF99"/>
          </w:tcPr>
          <w:p w14:paraId="235A53F0" w14:textId="77777777" w:rsidR="009846DF" w:rsidRDefault="009D7BFF" w:rsidP="00A92F73">
            <w:pPr>
              <w:pStyle w:val="TableParagraph"/>
              <w:spacing w:before="203" w:after="200" w:line="192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75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910" w:type="dxa"/>
          </w:tcPr>
          <w:p w14:paraId="5B52E658" w14:textId="77777777" w:rsidR="009846DF" w:rsidRDefault="009B2D7C" w:rsidP="00A92F73">
            <w:pPr>
              <w:pStyle w:val="TableParagraph"/>
              <w:spacing w:before="203" w:after="200" w:line="192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78%</w:t>
            </w:r>
          </w:p>
        </w:tc>
      </w:tr>
      <w:tr w:rsidR="009846DF" w14:paraId="79F93BAC" w14:textId="77777777">
        <w:trPr>
          <w:trHeight w:val="414"/>
        </w:trPr>
        <w:tc>
          <w:tcPr>
            <w:tcW w:w="1716" w:type="dxa"/>
            <w:shd w:val="clear" w:color="auto" w:fill="FFFF99"/>
          </w:tcPr>
          <w:p w14:paraId="5265D72C" w14:textId="77777777" w:rsidR="009846DF" w:rsidRDefault="009B2D7C" w:rsidP="00A92F73">
            <w:pPr>
              <w:pStyle w:val="TableParagraph"/>
              <w:spacing w:after="200" w:line="208" w:lineRule="exact"/>
              <w:ind w:left="105" w:right="112"/>
              <w:jc w:val="left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greater </w:t>
            </w:r>
            <w:r>
              <w:rPr>
                <w:spacing w:val="-2"/>
                <w:sz w:val="18"/>
              </w:rPr>
              <w:t>depth</w:t>
            </w:r>
          </w:p>
        </w:tc>
        <w:tc>
          <w:tcPr>
            <w:tcW w:w="748" w:type="dxa"/>
            <w:shd w:val="clear" w:color="auto" w:fill="FFFF99"/>
          </w:tcPr>
          <w:p w14:paraId="27FC9BE3" w14:textId="77777777" w:rsidR="009846DF" w:rsidRDefault="009D7BFF" w:rsidP="00A92F73">
            <w:pPr>
              <w:pStyle w:val="TableParagraph"/>
              <w:spacing w:before="203" w:after="200" w:line="192" w:lineRule="exact"/>
              <w:ind w:left="12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953" w:type="dxa"/>
          </w:tcPr>
          <w:p w14:paraId="20F51255" w14:textId="77777777" w:rsidR="009846DF" w:rsidRDefault="009B2D7C" w:rsidP="00A92F73">
            <w:pPr>
              <w:pStyle w:val="TableParagraph"/>
              <w:spacing w:before="203" w:after="200" w:line="192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27%</w:t>
            </w:r>
          </w:p>
        </w:tc>
        <w:tc>
          <w:tcPr>
            <w:tcW w:w="748" w:type="dxa"/>
            <w:shd w:val="clear" w:color="auto" w:fill="FFFF99"/>
          </w:tcPr>
          <w:p w14:paraId="74CD0990" w14:textId="77777777" w:rsidR="009846DF" w:rsidRDefault="009D7BFF" w:rsidP="00A92F73">
            <w:pPr>
              <w:pStyle w:val="TableParagraph"/>
              <w:spacing w:before="203" w:after="200" w:line="192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6" w:type="dxa"/>
          </w:tcPr>
          <w:p w14:paraId="78F4CC79" w14:textId="77777777" w:rsidR="009846DF" w:rsidRDefault="009B2D7C" w:rsidP="00A92F73">
            <w:pPr>
              <w:pStyle w:val="TableParagraph"/>
              <w:spacing w:before="203" w:after="200" w:line="192" w:lineRule="exact"/>
              <w:ind w:left="26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20%</w:t>
            </w:r>
          </w:p>
        </w:tc>
        <w:tc>
          <w:tcPr>
            <w:tcW w:w="750" w:type="dxa"/>
            <w:shd w:val="clear" w:color="auto" w:fill="FFFF99"/>
          </w:tcPr>
          <w:p w14:paraId="62554533" w14:textId="77777777" w:rsidR="009846DF" w:rsidRDefault="009D7BFF" w:rsidP="00A92F73">
            <w:pPr>
              <w:pStyle w:val="TableParagraph"/>
              <w:spacing w:before="203" w:after="200" w:line="192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910" w:type="dxa"/>
          </w:tcPr>
          <w:p w14:paraId="7C4CB07B" w14:textId="77777777" w:rsidR="009846DF" w:rsidRDefault="009B2D7C" w:rsidP="00A92F73">
            <w:pPr>
              <w:pStyle w:val="TableParagraph"/>
              <w:spacing w:before="203" w:after="200" w:line="192" w:lineRule="exact"/>
              <w:ind w:left="37" w:right="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27%</w:t>
            </w:r>
          </w:p>
        </w:tc>
        <w:tc>
          <w:tcPr>
            <w:tcW w:w="749" w:type="dxa"/>
            <w:shd w:val="clear" w:color="auto" w:fill="FFFF99"/>
          </w:tcPr>
          <w:p w14:paraId="251B61A9" w14:textId="77777777" w:rsidR="009846DF" w:rsidRPr="009D7BFF" w:rsidRDefault="009D7BFF" w:rsidP="00A92F73">
            <w:pPr>
              <w:pStyle w:val="TableParagraph"/>
              <w:spacing w:before="203" w:after="200" w:line="192" w:lineRule="exact"/>
              <w:ind w:left="35" w:right="8"/>
              <w:rPr>
                <w:sz w:val="18"/>
              </w:rPr>
            </w:pPr>
            <w:r w:rsidRPr="009D7BFF">
              <w:rPr>
                <w:spacing w:val="-5"/>
                <w:sz w:val="18"/>
              </w:rPr>
              <w:t>12</w:t>
            </w:r>
            <w:r w:rsidR="009B2D7C" w:rsidRPr="009D7BFF">
              <w:rPr>
                <w:spacing w:val="-5"/>
                <w:sz w:val="18"/>
              </w:rPr>
              <w:t>%</w:t>
            </w:r>
          </w:p>
        </w:tc>
        <w:tc>
          <w:tcPr>
            <w:tcW w:w="846" w:type="dxa"/>
          </w:tcPr>
          <w:p w14:paraId="267E575A" w14:textId="77777777" w:rsidR="009846DF" w:rsidRDefault="009B2D7C" w:rsidP="00A92F73">
            <w:pPr>
              <w:pStyle w:val="TableParagraph"/>
              <w:spacing w:before="203" w:after="200" w:line="192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11%</w:t>
            </w:r>
          </w:p>
        </w:tc>
        <w:tc>
          <w:tcPr>
            <w:tcW w:w="749" w:type="dxa"/>
            <w:shd w:val="clear" w:color="auto" w:fill="FFFF99"/>
          </w:tcPr>
          <w:p w14:paraId="57E9F20F" w14:textId="77777777" w:rsidR="009846DF" w:rsidRDefault="009D7BFF" w:rsidP="00A92F73">
            <w:pPr>
              <w:pStyle w:val="TableParagraph"/>
              <w:spacing w:before="203" w:after="200" w:line="192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910" w:type="dxa"/>
          </w:tcPr>
          <w:p w14:paraId="44F80589" w14:textId="77777777" w:rsidR="009846DF" w:rsidRDefault="009B2D7C" w:rsidP="00A92F73">
            <w:pPr>
              <w:pStyle w:val="TableParagraph"/>
              <w:spacing w:before="203" w:after="200" w:line="192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36%</w:t>
            </w:r>
          </w:p>
        </w:tc>
      </w:tr>
    </w:tbl>
    <w:p w14:paraId="69732CB1" w14:textId="77777777" w:rsidR="009846DF" w:rsidRDefault="009846DF">
      <w:pPr>
        <w:pStyle w:val="BodyText"/>
        <w:spacing w:before="250"/>
      </w:pPr>
    </w:p>
    <w:p w14:paraId="02868235" w14:textId="77777777" w:rsidR="009846DF" w:rsidRDefault="009B2D7C">
      <w:pPr>
        <w:pStyle w:val="Heading1"/>
        <w:spacing w:before="1"/>
        <w:rPr>
          <w:u w:val="none"/>
        </w:rPr>
      </w:pPr>
      <w:r>
        <w:t>Progress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D3DE10D" w14:textId="77777777" w:rsidR="009846DF" w:rsidRDefault="009846DF">
      <w:pPr>
        <w:pStyle w:val="BodyText"/>
        <w:spacing w:before="3"/>
        <w:rPr>
          <w:b/>
        </w:rPr>
      </w:pPr>
    </w:p>
    <w:p w14:paraId="49EF9999" w14:textId="77777777" w:rsidR="00A92F73" w:rsidRDefault="00A92F73">
      <w:pPr>
        <w:pStyle w:val="BodyText"/>
        <w:ind w:left="112" w:right="131"/>
      </w:pPr>
      <w:r w:rsidRPr="00A92F73">
        <w:rPr>
          <w:i/>
        </w:rPr>
        <w:t>The Department for Education has confirmed that it will not be publishing primary school progress measures for 2023-24 or 2024-25 because it does not have data from KS1 to use to provide a baseline for these pupils’ attainment</w:t>
      </w:r>
    </w:p>
    <w:p w14:paraId="07E46651" w14:textId="77777777" w:rsidR="00A92F73" w:rsidRDefault="00A92F73">
      <w:pPr>
        <w:pStyle w:val="BodyText"/>
        <w:ind w:left="112" w:right="131"/>
      </w:pPr>
    </w:p>
    <w:p w14:paraId="6035DBD5" w14:textId="77777777" w:rsidR="00A92F73" w:rsidRDefault="00A92F73">
      <w:pPr>
        <w:pStyle w:val="Heading1"/>
      </w:pPr>
    </w:p>
    <w:p w14:paraId="0D3F733E" w14:textId="77777777" w:rsidR="009846DF" w:rsidRDefault="009B2D7C">
      <w:pPr>
        <w:pStyle w:val="Heading1"/>
        <w:rPr>
          <w:u w:val="none"/>
        </w:rPr>
      </w:pPr>
      <w:r>
        <w:t>Average</w:t>
      </w:r>
      <w:r>
        <w:rPr>
          <w:spacing w:val="-8"/>
        </w:rPr>
        <w:t xml:space="preserve"> </w:t>
      </w:r>
      <w:r>
        <w:t>scaled</w:t>
      </w:r>
      <w:r>
        <w:rPr>
          <w:spacing w:val="-5"/>
        </w:rPr>
        <w:t xml:space="preserve"> </w:t>
      </w:r>
      <w:r>
        <w:rPr>
          <w:spacing w:val="-2"/>
        </w:rPr>
        <w:t>score</w:t>
      </w:r>
    </w:p>
    <w:p w14:paraId="5634C479" w14:textId="77777777" w:rsidR="009846DF" w:rsidRDefault="009846DF">
      <w:pPr>
        <w:pStyle w:val="BodyText"/>
        <w:spacing w:before="3"/>
        <w:rPr>
          <w:b/>
        </w:rPr>
      </w:pPr>
    </w:p>
    <w:p w14:paraId="41624394" w14:textId="77777777" w:rsidR="009846DF" w:rsidRDefault="009B2D7C">
      <w:pPr>
        <w:pStyle w:val="BodyText"/>
        <w:ind w:left="112"/>
      </w:pPr>
      <w:r>
        <w:t>Children are awarded a scaled score between 80 and 120, and an average is taken for the class. The table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that;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average,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Dalmain perform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Reading,</w:t>
      </w:r>
      <w:r>
        <w:rPr>
          <w:spacing w:val="-5"/>
        </w:rPr>
        <w:t xml:space="preserve"> </w:t>
      </w:r>
      <w:r>
        <w:t>Maths and SPAG tests.</w:t>
      </w:r>
    </w:p>
    <w:p w14:paraId="71C754A3" w14:textId="77777777" w:rsidR="009846DF" w:rsidRDefault="009846DF">
      <w:pPr>
        <w:pStyle w:val="BodyText"/>
        <w:spacing w:before="27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748"/>
        <w:gridCol w:w="953"/>
        <w:gridCol w:w="748"/>
        <w:gridCol w:w="846"/>
        <w:gridCol w:w="750"/>
        <w:gridCol w:w="910"/>
      </w:tblGrid>
      <w:tr w:rsidR="009846DF" w14:paraId="2FF468F3" w14:textId="77777777">
        <w:trPr>
          <w:trHeight w:val="659"/>
        </w:trPr>
        <w:tc>
          <w:tcPr>
            <w:tcW w:w="1716" w:type="dxa"/>
            <w:shd w:val="clear" w:color="auto" w:fill="CCFFCC"/>
          </w:tcPr>
          <w:p w14:paraId="0706E32F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CCFFCC"/>
          </w:tcPr>
          <w:p w14:paraId="2E464031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58196187" w14:textId="77777777" w:rsidR="009846DF" w:rsidRDefault="009B2D7C">
            <w:pPr>
              <w:pStyle w:val="TableParagraph"/>
              <w:ind w:left="4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Reading</w:t>
            </w:r>
          </w:p>
        </w:tc>
        <w:tc>
          <w:tcPr>
            <w:tcW w:w="1594" w:type="dxa"/>
            <w:gridSpan w:val="2"/>
            <w:shd w:val="clear" w:color="auto" w:fill="CCFFCC"/>
          </w:tcPr>
          <w:p w14:paraId="60BF6E0E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2AEDEC26" w14:textId="77777777" w:rsidR="009846DF" w:rsidRDefault="009B2D7C">
            <w:pPr>
              <w:pStyle w:val="TableParagraph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Maths</w:t>
            </w:r>
          </w:p>
        </w:tc>
        <w:tc>
          <w:tcPr>
            <w:tcW w:w="1660" w:type="dxa"/>
            <w:gridSpan w:val="2"/>
            <w:shd w:val="clear" w:color="auto" w:fill="CCFFCC"/>
          </w:tcPr>
          <w:p w14:paraId="04893836" w14:textId="77777777" w:rsidR="009846DF" w:rsidRDefault="009846DF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1F3E3142" w14:textId="77777777" w:rsidR="009846DF" w:rsidRDefault="009B2D7C">
            <w:pPr>
              <w:pStyle w:val="TableParagraph"/>
              <w:ind w:left="21" w:right="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SPAG</w:t>
            </w:r>
          </w:p>
        </w:tc>
      </w:tr>
      <w:tr w:rsidR="009846DF" w14:paraId="799C8D1D" w14:textId="77777777">
        <w:trPr>
          <w:trHeight w:val="330"/>
        </w:trPr>
        <w:tc>
          <w:tcPr>
            <w:tcW w:w="1716" w:type="dxa"/>
            <w:shd w:val="clear" w:color="auto" w:fill="CCFFCC"/>
          </w:tcPr>
          <w:p w14:paraId="4E6B000D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shd w:val="clear" w:color="auto" w:fill="CCFFCC"/>
          </w:tcPr>
          <w:p w14:paraId="79EDE163" w14:textId="77777777" w:rsidR="009846DF" w:rsidRDefault="009B2D7C">
            <w:pPr>
              <w:pStyle w:val="TableParagraph"/>
              <w:spacing w:before="142" w:line="168" w:lineRule="exact"/>
              <w:ind w:left="12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953" w:type="dxa"/>
            <w:shd w:val="clear" w:color="auto" w:fill="CCFFCC"/>
          </w:tcPr>
          <w:p w14:paraId="35EC9E08" w14:textId="77777777" w:rsidR="009846DF" w:rsidRDefault="009B2D7C">
            <w:pPr>
              <w:pStyle w:val="TableParagraph"/>
              <w:spacing w:before="142" w:line="168" w:lineRule="exact"/>
              <w:ind w:left="14"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748" w:type="dxa"/>
            <w:shd w:val="clear" w:color="auto" w:fill="CCFFCC"/>
          </w:tcPr>
          <w:p w14:paraId="5177778A" w14:textId="77777777" w:rsidR="009846DF" w:rsidRDefault="009B2D7C">
            <w:pPr>
              <w:pStyle w:val="TableParagraph"/>
              <w:spacing w:before="142" w:line="168" w:lineRule="exact"/>
              <w:ind w:left="12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46" w:type="dxa"/>
            <w:shd w:val="clear" w:color="auto" w:fill="CCFFCC"/>
          </w:tcPr>
          <w:p w14:paraId="6F31D2C7" w14:textId="77777777" w:rsidR="009846DF" w:rsidRDefault="009B2D7C">
            <w:pPr>
              <w:pStyle w:val="TableParagraph"/>
              <w:spacing w:before="142" w:line="168" w:lineRule="exact"/>
              <w:ind w:left="26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750" w:type="dxa"/>
            <w:shd w:val="clear" w:color="auto" w:fill="CCFFCC"/>
          </w:tcPr>
          <w:p w14:paraId="657020D7" w14:textId="77777777" w:rsidR="009846DF" w:rsidRDefault="009B2D7C">
            <w:pPr>
              <w:pStyle w:val="TableParagraph"/>
              <w:spacing w:before="142" w:line="168" w:lineRule="exact"/>
              <w:ind w:left="20"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910" w:type="dxa"/>
            <w:shd w:val="clear" w:color="auto" w:fill="CCFFCC"/>
          </w:tcPr>
          <w:p w14:paraId="19A8BE63" w14:textId="77777777" w:rsidR="009846DF" w:rsidRDefault="009B2D7C">
            <w:pPr>
              <w:pStyle w:val="TableParagraph"/>
              <w:spacing w:before="142" w:line="168" w:lineRule="exact"/>
              <w:ind w:left="37"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</w:tr>
      <w:tr w:rsidR="009846DF" w14:paraId="17A63F11" w14:textId="77777777">
        <w:trPr>
          <w:trHeight w:val="414"/>
        </w:trPr>
        <w:tc>
          <w:tcPr>
            <w:tcW w:w="1716" w:type="dxa"/>
            <w:shd w:val="clear" w:color="auto" w:fill="FFFF99"/>
          </w:tcPr>
          <w:p w14:paraId="05DE97BC" w14:textId="77777777" w:rsidR="009846DF" w:rsidRDefault="009B2D7C" w:rsidP="00A92F73">
            <w:pPr>
              <w:pStyle w:val="TableParagraph"/>
              <w:spacing w:after="200" w:line="206" w:lineRule="exact"/>
              <w:ind w:left="105" w:right="357"/>
              <w:jc w:val="left"/>
              <w:rPr>
                <w:sz w:val="18"/>
              </w:rPr>
            </w:pPr>
            <w:r>
              <w:rPr>
                <w:sz w:val="18"/>
              </w:rPr>
              <w:t>Average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scaled </w:t>
            </w:r>
            <w:r>
              <w:rPr>
                <w:spacing w:val="-2"/>
                <w:sz w:val="18"/>
              </w:rPr>
              <w:t>score</w:t>
            </w:r>
          </w:p>
        </w:tc>
        <w:tc>
          <w:tcPr>
            <w:tcW w:w="748" w:type="dxa"/>
            <w:shd w:val="clear" w:color="auto" w:fill="FFFF99"/>
          </w:tcPr>
          <w:p w14:paraId="476FC710" w14:textId="77777777" w:rsidR="009846DF" w:rsidRDefault="009B2D7C" w:rsidP="00A92F73">
            <w:pPr>
              <w:pStyle w:val="TableParagraph"/>
              <w:spacing w:before="179" w:after="200" w:line="215" w:lineRule="exact"/>
              <w:ind w:left="12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53" w:type="dxa"/>
          </w:tcPr>
          <w:p w14:paraId="26347A65" w14:textId="77777777" w:rsidR="009846DF" w:rsidRDefault="009B2D7C" w:rsidP="00A92F73">
            <w:pPr>
              <w:pStyle w:val="TableParagraph"/>
              <w:spacing w:before="179" w:after="200" w:line="215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8" w:type="dxa"/>
            <w:shd w:val="clear" w:color="auto" w:fill="FFFF99"/>
          </w:tcPr>
          <w:p w14:paraId="46483667" w14:textId="77777777" w:rsidR="009846DF" w:rsidRDefault="009B2D7C" w:rsidP="00A92F73">
            <w:pPr>
              <w:pStyle w:val="TableParagraph"/>
              <w:spacing w:before="179" w:after="200" w:line="215" w:lineRule="exact"/>
              <w:ind w:left="12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46" w:type="dxa"/>
          </w:tcPr>
          <w:p w14:paraId="5B5BF2B8" w14:textId="77777777" w:rsidR="009846DF" w:rsidRDefault="009B2D7C" w:rsidP="00A92F73">
            <w:pPr>
              <w:pStyle w:val="TableParagraph"/>
              <w:spacing w:before="179" w:after="200" w:line="215" w:lineRule="exact"/>
              <w:ind w:left="26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50" w:type="dxa"/>
            <w:shd w:val="clear" w:color="auto" w:fill="FFFF99"/>
          </w:tcPr>
          <w:p w14:paraId="717B6CDC" w14:textId="77777777" w:rsidR="009846DF" w:rsidRDefault="009B2D7C" w:rsidP="00A92F73">
            <w:pPr>
              <w:pStyle w:val="TableParagraph"/>
              <w:spacing w:before="179" w:after="200" w:line="215" w:lineRule="exact"/>
              <w:ind w:left="2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910" w:type="dxa"/>
          </w:tcPr>
          <w:p w14:paraId="270C22F8" w14:textId="77777777" w:rsidR="009846DF" w:rsidRDefault="009B2D7C" w:rsidP="00A92F73">
            <w:pPr>
              <w:pStyle w:val="TableParagraph"/>
              <w:spacing w:before="179" w:after="200" w:line="215" w:lineRule="exact"/>
              <w:ind w:left="3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</w:tr>
    </w:tbl>
    <w:p w14:paraId="5FCE20C7" w14:textId="77777777" w:rsidR="009846DF" w:rsidRDefault="009846DF">
      <w:pPr>
        <w:spacing w:line="215" w:lineRule="exact"/>
        <w:rPr>
          <w:sz w:val="20"/>
        </w:rPr>
        <w:sectPr w:rsidR="009846DF">
          <w:type w:val="continuous"/>
          <w:pgSz w:w="11910" w:h="16840"/>
          <w:pgMar w:top="880" w:right="760" w:bottom="280" w:left="740" w:header="720" w:footer="720" w:gutter="0"/>
          <w:cols w:space="720"/>
        </w:sectPr>
      </w:pPr>
    </w:p>
    <w:p w14:paraId="01CC5594" w14:textId="77777777" w:rsidR="009846DF" w:rsidRDefault="009B2D7C">
      <w:pPr>
        <w:pStyle w:val="Heading1"/>
        <w:spacing w:before="69"/>
        <w:rPr>
          <w:u w:val="none"/>
        </w:rPr>
      </w:pPr>
      <w:r>
        <w:lastRenderedPageBreak/>
        <w:t>Teacher</w:t>
      </w:r>
      <w:r>
        <w:rPr>
          <w:spacing w:val="-4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16FBB5BB" w14:textId="77777777" w:rsidR="009846DF" w:rsidRDefault="009846DF">
      <w:pPr>
        <w:pStyle w:val="BodyText"/>
        <w:rPr>
          <w:b/>
        </w:rPr>
      </w:pPr>
    </w:p>
    <w:p w14:paraId="51778BCB" w14:textId="77777777" w:rsidR="009846DF" w:rsidRDefault="009B2D7C">
      <w:pPr>
        <w:pStyle w:val="BodyText"/>
        <w:ind w:left="112"/>
      </w:pPr>
      <w:r>
        <w:t>In Year 2 a process of teacher assessment is used to measure achievement in Reading, Writing and Maths. The</w:t>
      </w:r>
      <w:r>
        <w:rPr>
          <w:spacing w:val="-7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of our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exceeded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nationally</w:t>
      </w:r>
      <w:r>
        <w:rPr>
          <w:spacing w:val="-4"/>
        </w:rPr>
        <w:t xml:space="preserve"> </w:t>
      </w:r>
      <w:r w:rsidR="00D54419">
        <w:t>expected standard in 2023</w:t>
      </w:r>
      <w:r>
        <w:t>.</w:t>
      </w:r>
    </w:p>
    <w:p w14:paraId="723AD8D0" w14:textId="77777777" w:rsidR="009846DF" w:rsidRDefault="009846DF">
      <w:pPr>
        <w:pStyle w:val="BodyText"/>
        <w:spacing w:before="26" w:after="1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49"/>
        <w:gridCol w:w="852"/>
        <w:gridCol w:w="849"/>
        <w:gridCol w:w="849"/>
        <w:gridCol w:w="852"/>
        <w:gridCol w:w="849"/>
      </w:tblGrid>
      <w:tr w:rsidR="009846DF" w14:paraId="55F0AC9C" w14:textId="77777777">
        <w:trPr>
          <w:trHeight w:val="630"/>
        </w:trPr>
        <w:tc>
          <w:tcPr>
            <w:tcW w:w="1716" w:type="dxa"/>
            <w:shd w:val="clear" w:color="auto" w:fill="CCFFCC"/>
          </w:tcPr>
          <w:p w14:paraId="569C9D3F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CCFFCC"/>
          </w:tcPr>
          <w:p w14:paraId="51495320" w14:textId="77777777" w:rsidR="009846DF" w:rsidRDefault="009B2D7C">
            <w:pPr>
              <w:pStyle w:val="TableParagraph"/>
              <w:spacing w:before="205"/>
              <w:ind w:left="4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Reading</w:t>
            </w:r>
          </w:p>
        </w:tc>
        <w:tc>
          <w:tcPr>
            <w:tcW w:w="1698" w:type="dxa"/>
            <w:gridSpan w:val="2"/>
            <w:shd w:val="clear" w:color="auto" w:fill="CCFFCC"/>
          </w:tcPr>
          <w:p w14:paraId="0506D948" w14:textId="77777777" w:rsidR="009846DF" w:rsidRDefault="009B2D7C">
            <w:pPr>
              <w:pStyle w:val="TableParagraph"/>
              <w:spacing w:before="205"/>
              <w:ind w:left="5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Writing</w:t>
            </w:r>
          </w:p>
        </w:tc>
        <w:tc>
          <w:tcPr>
            <w:tcW w:w="1701" w:type="dxa"/>
            <w:gridSpan w:val="2"/>
            <w:shd w:val="clear" w:color="auto" w:fill="CCFFCC"/>
          </w:tcPr>
          <w:p w14:paraId="72CA4CC9" w14:textId="77777777" w:rsidR="009846DF" w:rsidRDefault="009B2D7C">
            <w:pPr>
              <w:pStyle w:val="TableParagraph"/>
              <w:spacing w:before="205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Maths</w:t>
            </w:r>
          </w:p>
        </w:tc>
      </w:tr>
      <w:tr w:rsidR="009846DF" w14:paraId="75BCFA95" w14:textId="77777777">
        <w:trPr>
          <w:trHeight w:val="254"/>
        </w:trPr>
        <w:tc>
          <w:tcPr>
            <w:tcW w:w="1716" w:type="dxa"/>
            <w:shd w:val="clear" w:color="auto" w:fill="CCFFCC"/>
          </w:tcPr>
          <w:p w14:paraId="0D1AC49A" w14:textId="77777777" w:rsidR="009846DF" w:rsidRDefault="009846D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CCFFCC"/>
          </w:tcPr>
          <w:p w14:paraId="56F4F8F3" w14:textId="77777777" w:rsidR="009846DF" w:rsidRDefault="009B2D7C">
            <w:pPr>
              <w:pStyle w:val="TableParagraph"/>
              <w:spacing w:before="65" w:line="168" w:lineRule="exact"/>
              <w:ind w:left="20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52" w:type="dxa"/>
            <w:shd w:val="clear" w:color="auto" w:fill="CCFFCC"/>
          </w:tcPr>
          <w:p w14:paraId="0EFF542D" w14:textId="77777777" w:rsidR="009846DF" w:rsidRDefault="009B2D7C">
            <w:pPr>
              <w:pStyle w:val="TableParagraph"/>
              <w:spacing w:before="65" w:line="168" w:lineRule="exact"/>
              <w:ind w:left="17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849" w:type="dxa"/>
            <w:shd w:val="clear" w:color="auto" w:fill="CCFFCC"/>
          </w:tcPr>
          <w:p w14:paraId="744D0A47" w14:textId="77777777" w:rsidR="009846DF" w:rsidRDefault="009B2D7C">
            <w:pPr>
              <w:pStyle w:val="TableParagraph"/>
              <w:spacing w:before="65" w:line="168" w:lineRule="exact"/>
              <w:ind w:left="20" w:righ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49" w:type="dxa"/>
            <w:shd w:val="clear" w:color="auto" w:fill="CCFFCC"/>
          </w:tcPr>
          <w:p w14:paraId="4A902E05" w14:textId="77777777" w:rsidR="009846DF" w:rsidRDefault="009B2D7C">
            <w:pPr>
              <w:pStyle w:val="TableParagraph"/>
              <w:spacing w:before="65" w:line="168" w:lineRule="exact"/>
              <w:ind w:left="20"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852" w:type="dxa"/>
            <w:shd w:val="clear" w:color="auto" w:fill="CCFFCC"/>
          </w:tcPr>
          <w:p w14:paraId="184242C5" w14:textId="77777777" w:rsidR="009846DF" w:rsidRDefault="009B2D7C">
            <w:pPr>
              <w:pStyle w:val="TableParagraph"/>
              <w:spacing w:before="65" w:line="168" w:lineRule="exact"/>
              <w:ind w:left="17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49" w:type="dxa"/>
            <w:shd w:val="clear" w:color="auto" w:fill="CCFFCC"/>
          </w:tcPr>
          <w:p w14:paraId="410847F3" w14:textId="77777777" w:rsidR="009846DF" w:rsidRDefault="009B2D7C">
            <w:pPr>
              <w:pStyle w:val="TableParagraph"/>
              <w:spacing w:before="65" w:line="168" w:lineRule="exact"/>
              <w:ind w:left="20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</w:tr>
      <w:tr w:rsidR="009846DF" w14:paraId="055F4E7D" w14:textId="77777777">
        <w:trPr>
          <w:trHeight w:val="414"/>
        </w:trPr>
        <w:tc>
          <w:tcPr>
            <w:tcW w:w="1716" w:type="dxa"/>
            <w:shd w:val="clear" w:color="auto" w:fill="FFFF99"/>
          </w:tcPr>
          <w:p w14:paraId="6DE62701" w14:textId="77777777" w:rsidR="009846DF" w:rsidRDefault="009B2D7C" w:rsidP="00A92F73">
            <w:pPr>
              <w:pStyle w:val="TableParagraph"/>
              <w:spacing w:after="200" w:line="208" w:lineRule="exact"/>
              <w:ind w:left="105" w:right="112"/>
              <w:jc w:val="left"/>
              <w:rPr>
                <w:sz w:val="18"/>
              </w:rPr>
            </w:pPr>
            <w:r>
              <w:rPr>
                <w:sz w:val="18"/>
              </w:rPr>
              <w:t>Achieving the expected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849" w:type="dxa"/>
            <w:shd w:val="clear" w:color="auto" w:fill="FFFF99"/>
          </w:tcPr>
          <w:p w14:paraId="31733B63" w14:textId="77777777" w:rsidR="009846DF" w:rsidRDefault="009B2D7C" w:rsidP="00A92F73">
            <w:pPr>
              <w:pStyle w:val="TableParagraph"/>
              <w:spacing w:before="203" w:after="200" w:line="192" w:lineRule="exact"/>
              <w:ind w:left="20" w:righ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6C5714">
              <w:rPr>
                <w:b/>
                <w:spacing w:val="-5"/>
                <w:sz w:val="18"/>
              </w:rPr>
              <w:t>9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52" w:type="dxa"/>
          </w:tcPr>
          <w:p w14:paraId="2CBA1FB4" w14:textId="77777777" w:rsidR="009846DF" w:rsidRDefault="006C5714" w:rsidP="00A92F73">
            <w:pPr>
              <w:pStyle w:val="TableParagraph"/>
              <w:spacing w:before="203" w:after="200" w:line="192" w:lineRule="exact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9" w:type="dxa"/>
            <w:shd w:val="clear" w:color="auto" w:fill="FFFF99"/>
          </w:tcPr>
          <w:p w14:paraId="7B5F14F4" w14:textId="77777777" w:rsidR="009846DF" w:rsidRDefault="006C5714" w:rsidP="00A92F73">
            <w:pPr>
              <w:pStyle w:val="TableParagraph"/>
              <w:spacing w:before="203" w:after="200" w:line="192" w:lineRule="exact"/>
              <w:ind w:left="20"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74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9" w:type="dxa"/>
          </w:tcPr>
          <w:p w14:paraId="09B3C94F" w14:textId="77777777" w:rsidR="009846DF" w:rsidRDefault="009B2D7C" w:rsidP="00A92F73">
            <w:pPr>
              <w:pStyle w:val="TableParagraph"/>
              <w:spacing w:before="203" w:after="200" w:line="192" w:lineRule="exact"/>
              <w:ind w:left="20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6C5714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52" w:type="dxa"/>
            <w:shd w:val="clear" w:color="auto" w:fill="FFFF99"/>
          </w:tcPr>
          <w:p w14:paraId="513E8822" w14:textId="77777777" w:rsidR="009846DF" w:rsidRDefault="006C5714" w:rsidP="00A92F73">
            <w:pPr>
              <w:pStyle w:val="TableParagraph"/>
              <w:spacing w:before="203" w:after="200" w:line="192" w:lineRule="exact"/>
              <w:ind w:left="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9" w:type="dxa"/>
          </w:tcPr>
          <w:p w14:paraId="66F94F2D" w14:textId="77777777" w:rsidR="009846DF" w:rsidRDefault="009B2D7C" w:rsidP="00A92F73">
            <w:pPr>
              <w:pStyle w:val="TableParagraph"/>
              <w:spacing w:before="203" w:after="200" w:line="192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6C5714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%</w:t>
            </w:r>
          </w:p>
        </w:tc>
      </w:tr>
      <w:tr w:rsidR="009846DF" w14:paraId="369DE080" w14:textId="77777777">
        <w:trPr>
          <w:trHeight w:val="413"/>
        </w:trPr>
        <w:tc>
          <w:tcPr>
            <w:tcW w:w="1716" w:type="dxa"/>
            <w:shd w:val="clear" w:color="auto" w:fill="FFFF99"/>
          </w:tcPr>
          <w:p w14:paraId="3452BC6C" w14:textId="77777777" w:rsidR="009846DF" w:rsidRDefault="009B2D7C" w:rsidP="00A92F73">
            <w:pPr>
              <w:pStyle w:val="TableParagraph"/>
              <w:spacing w:after="200" w:line="206" w:lineRule="exact"/>
              <w:ind w:left="105" w:right="112"/>
              <w:jc w:val="left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greater </w:t>
            </w:r>
            <w:r>
              <w:rPr>
                <w:spacing w:val="-2"/>
                <w:sz w:val="18"/>
              </w:rPr>
              <w:t>depth</w:t>
            </w:r>
          </w:p>
        </w:tc>
        <w:tc>
          <w:tcPr>
            <w:tcW w:w="849" w:type="dxa"/>
            <w:shd w:val="clear" w:color="auto" w:fill="FFFF99"/>
          </w:tcPr>
          <w:p w14:paraId="651338C0" w14:textId="77777777" w:rsidR="009846DF" w:rsidRDefault="006C5714" w:rsidP="00A92F73">
            <w:pPr>
              <w:pStyle w:val="TableParagraph"/>
              <w:spacing w:before="199" w:after="200" w:line="194" w:lineRule="exact"/>
              <w:ind w:left="20" w:righ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</w:t>
            </w:r>
            <w:r w:rsidR="009B2D7C">
              <w:rPr>
                <w:b/>
                <w:spacing w:val="-5"/>
                <w:sz w:val="18"/>
              </w:rPr>
              <w:t>2%</w:t>
            </w:r>
          </w:p>
        </w:tc>
        <w:tc>
          <w:tcPr>
            <w:tcW w:w="852" w:type="dxa"/>
          </w:tcPr>
          <w:p w14:paraId="2D74FC76" w14:textId="00579FDA" w:rsidR="009846DF" w:rsidRDefault="00F7575D" w:rsidP="00A92F73">
            <w:pPr>
              <w:pStyle w:val="TableParagraph"/>
              <w:spacing w:before="199" w:after="200" w:line="194" w:lineRule="exact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tbc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9" w:type="dxa"/>
            <w:shd w:val="clear" w:color="auto" w:fill="FFFF99"/>
          </w:tcPr>
          <w:p w14:paraId="7C06051E" w14:textId="77777777" w:rsidR="009846DF" w:rsidRDefault="009B2D7C" w:rsidP="00A92F73">
            <w:pPr>
              <w:pStyle w:val="TableParagraph"/>
              <w:spacing w:before="199" w:after="200" w:line="194" w:lineRule="exact"/>
              <w:ind w:left="20" w:right="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6C5714">
              <w:rPr>
                <w:b/>
                <w:spacing w:val="-5"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9" w:type="dxa"/>
          </w:tcPr>
          <w:p w14:paraId="0DFF5054" w14:textId="14F1739A" w:rsidR="009846DF" w:rsidRDefault="00F7575D" w:rsidP="00A92F73">
            <w:pPr>
              <w:pStyle w:val="TableParagraph"/>
              <w:spacing w:before="199" w:after="200" w:line="194" w:lineRule="exact"/>
              <w:ind w:left="20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tbc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52" w:type="dxa"/>
            <w:shd w:val="clear" w:color="auto" w:fill="FFFF99"/>
          </w:tcPr>
          <w:p w14:paraId="16B966E2" w14:textId="77777777" w:rsidR="009846DF" w:rsidRDefault="006C5714" w:rsidP="00A92F73">
            <w:pPr>
              <w:pStyle w:val="TableParagraph"/>
              <w:spacing w:before="199" w:after="200" w:line="194" w:lineRule="exact"/>
              <w:ind w:left="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49" w:type="dxa"/>
          </w:tcPr>
          <w:p w14:paraId="61ACA0B3" w14:textId="1FADB81A" w:rsidR="009846DF" w:rsidRDefault="00F7575D" w:rsidP="00A92F73">
            <w:pPr>
              <w:pStyle w:val="TableParagraph"/>
              <w:spacing w:before="199" w:after="200" w:line="194" w:lineRule="exact"/>
              <w:ind w:left="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tbc</w:t>
            </w:r>
            <w:bookmarkStart w:id="0" w:name="_GoBack"/>
            <w:bookmarkEnd w:id="0"/>
            <w:r w:rsidR="009B2D7C">
              <w:rPr>
                <w:b/>
                <w:spacing w:val="-5"/>
                <w:sz w:val="18"/>
              </w:rPr>
              <w:t>%</w:t>
            </w:r>
          </w:p>
        </w:tc>
      </w:tr>
    </w:tbl>
    <w:p w14:paraId="61BA506F" w14:textId="77777777" w:rsidR="009846DF" w:rsidRDefault="009846DF">
      <w:pPr>
        <w:pStyle w:val="BodyText"/>
        <w:spacing w:before="248"/>
      </w:pPr>
    </w:p>
    <w:p w14:paraId="43ACAC88" w14:textId="77777777" w:rsidR="009846DF" w:rsidRDefault="009B2D7C">
      <w:pPr>
        <w:pStyle w:val="Heading1"/>
        <w:rPr>
          <w:u w:val="none"/>
        </w:rPr>
      </w:pPr>
      <w:r>
        <w:t>Phonics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263C10F" w14:textId="77777777" w:rsidR="009846DF" w:rsidRDefault="009846DF">
      <w:pPr>
        <w:pStyle w:val="BodyText"/>
        <w:spacing w:before="3"/>
        <w:rPr>
          <w:b/>
        </w:rPr>
      </w:pPr>
    </w:p>
    <w:p w14:paraId="57F24C9E" w14:textId="77777777" w:rsidR="009846DF" w:rsidRDefault="009B2D7C">
      <w:pPr>
        <w:pStyle w:val="BodyText"/>
        <w:ind w:left="112"/>
      </w:pPr>
      <w:r>
        <w:t>Children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phonics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 Year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 of our</w:t>
      </w:r>
      <w:r>
        <w:rPr>
          <w:spacing w:val="-1"/>
        </w:rPr>
        <w:t xml:space="preserve"> </w:t>
      </w:r>
      <w:r>
        <w:t>children achieved the expected standard in the phonics test.</w:t>
      </w:r>
    </w:p>
    <w:p w14:paraId="05722005" w14:textId="77777777" w:rsidR="009846DF" w:rsidRDefault="009846DF">
      <w:pPr>
        <w:pStyle w:val="BodyText"/>
        <w:spacing w:before="25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49"/>
        <w:gridCol w:w="852"/>
      </w:tblGrid>
      <w:tr w:rsidR="009846DF" w14:paraId="1FCC71A2" w14:textId="77777777">
        <w:trPr>
          <w:trHeight w:val="630"/>
        </w:trPr>
        <w:tc>
          <w:tcPr>
            <w:tcW w:w="1716" w:type="dxa"/>
            <w:shd w:val="clear" w:color="auto" w:fill="CCFFCC"/>
          </w:tcPr>
          <w:p w14:paraId="06431266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CCFFCC"/>
          </w:tcPr>
          <w:p w14:paraId="56257778" w14:textId="77777777" w:rsidR="009846DF" w:rsidRDefault="009846DF">
            <w:pPr>
              <w:pStyle w:val="TableParagraph"/>
              <w:jc w:val="left"/>
              <w:rPr>
                <w:sz w:val="18"/>
              </w:rPr>
            </w:pPr>
          </w:p>
          <w:p w14:paraId="76651B12" w14:textId="77777777" w:rsidR="009846DF" w:rsidRDefault="009B2D7C">
            <w:pPr>
              <w:pStyle w:val="TableParagraph"/>
              <w:ind w:left="49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Phonics</w:t>
            </w:r>
          </w:p>
        </w:tc>
      </w:tr>
      <w:tr w:rsidR="009846DF" w14:paraId="3428D7FC" w14:textId="77777777">
        <w:trPr>
          <w:trHeight w:val="256"/>
        </w:trPr>
        <w:tc>
          <w:tcPr>
            <w:tcW w:w="1716" w:type="dxa"/>
            <w:shd w:val="clear" w:color="auto" w:fill="CCFFCC"/>
          </w:tcPr>
          <w:p w14:paraId="01302381" w14:textId="77777777" w:rsidR="009846DF" w:rsidRDefault="009846D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CCFFCC"/>
          </w:tcPr>
          <w:p w14:paraId="2ECEC290" w14:textId="77777777" w:rsidR="009846DF" w:rsidRDefault="009B2D7C">
            <w:pPr>
              <w:pStyle w:val="TableParagraph"/>
              <w:spacing w:before="68" w:line="168" w:lineRule="exact"/>
              <w:ind w:left="20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52" w:type="dxa"/>
            <w:shd w:val="clear" w:color="auto" w:fill="CCFFCC"/>
          </w:tcPr>
          <w:p w14:paraId="4D0AD8B8" w14:textId="77777777" w:rsidR="009846DF" w:rsidRDefault="009B2D7C">
            <w:pPr>
              <w:pStyle w:val="TableParagraph"/>
              <w:spacing w:before="68" w:line="168" w:lineRule="exact"/>
              <w:ind w:left="17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</w:tr>
      <w:tr w:rsidR="009846DF" w14:paraId="59F4A96C" w14:textId="77777777">
        <w:trPr>
          <w:trHeight w:val="412"/>
        </w:trPr>
        <w:tc>
          <w:tcPr>
            <w:tcW w:w="1716" w:type="dxa"/>
            <w:shd w:val="clear" w:color="auto" w:fill="FFFF99"/>
          </w:tcPr>
          <w:p w14:paraId="1DF2A522" w14:textId="77777777" w:rsidR="009846DF" w:rsidRDefault="009B2D7C">
            <w:pPr>
              <w:pStyle w:val="TableParagraph"/>
              <w:spacing w:line="206" w:lineRule="exact"/>
              <w:ind w:left="105" w:right="112"/>
              <w:jc w:val="left"/>
              <w:rPr>
                <w:sz w:val="18"/>
              </w:rPr>
            </w:pPr>
            <w:r>
              <w:rPr>
                <w:sz w:val="18"/>
              </w:rPr>
              <w:t>Achieving the expected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849" w:type="dxa"/>
            <w:shd w:val="clear" w:color="auto" w:fill="FFFF99"/>
          </w:tcPr>
          <w:p w14:paraId="00B5C0E1" w14:textId="77777777" w:rsidR="009846DF" w:rsidRDefault="009B2D7C" w:rsidP="006C5714">
            <w:pPr>
              <w:pStyle w:val="TableParagraph"/>
              <w:spacing w:before="200" w:line="192" w:lineRule="exact"/>
              <w:ind w:left="20" w:righ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</w:t>
            </w:r>
            <w:r w:rsidR="006C5714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52" w:type="dxa"/>
          </w:tcPr>
          <w:p w14:paraId="57B51BB4" w14:textId="77777777" w:rsidR="009846DF" w:rsidRDefault="009B2D7C" w:rsidP="00A92F73">
            <w:pPr>
              <w:pStyle w:val="TableParagraph"/>
              <w:spacing w:before="200" w:after="200" w:line="192" w:lineRule="exact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82%</w:t>
            </w:r>
          </w:p>
        </w:tc>
      </w:tr>
    </w:tbl>
    <w:p w14:paraId="1A148228" w14:textId="77777777" w:rsidR="009846DF" w:rsidRDefault="009846DF">
      <w:pPr>
        <w:pStyle w:val="BodyText"/>
        <w:spacing w:before="249"/>
      </w:pPr>
    </w:p>
    <w:p w14:paraId="1FD1FDEB" w14:textId="77777777" w:rsidR="009846DF" w:rsidRDefault="009B2D7C">
      <w:pPr>
        <w:pStyle w:val="Heading1"/>
        <w:spacing w:before="1"/>
        <w:rPr>
          <w:u w:val="none"/>
        </w:rPr>
      </w:pPr>
      <w:r>
        <w:t>Early</w:t>
      </w:r>
      <w:r>
        <w:rPr>
          <w:spacing w:val="-9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rPr>
          <w:spacing w:val="-2"/>
        </w:rPr>
        <w:t>Stage</w:t>
      </w:r>
    </w:p>
    <w:p w14:paraId="5606DB7D" w14:textId="77777777" w:rsidR="009846DF" w:rsidRDefault="009846DF">
      <w:pPr>
        <w:pStyle w:val="BodyText"/>
        <w:spacing w:before="2"/>
        <w:rPr>
          <w:b/>
        </w:rPr>
      </w:pPr>
    </w:p>
    <w:p w14:paraId="601F3050" w14:textId="77777777" w:rsidR="009846DF" w:rsidRDefault="009B2D7C">
      <w:pPr>
        <w:pStyle w:val="BodyText"/>
        <w:ind w:left="112" w:right="62"/>
      </w:pPr>
      <w:r>
        <w:rPr>
          <w:color w:val="212121"/>
        </w:rPr>
        <w:t>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leaving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EYFS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 Reception, 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child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considered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'good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level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of development' if they have achieved the expected national level (Early Learning Goal) in all aspects of Personal, Social &amp; Emotional development, Physical development, Communication and language, Literacy and </w:t>
      </w:r>
      <w:r>
        <w:rPr>
          <w:color w:val="212121"/>
          <w:spacing w:val="-2"/>
        </w:rPr>
        <w:t>Mathematics.</w:t>
      </w:r>
    </w:p>
    <w:p w14:paraId="278D481A" w14:textId="77777777" w:rsidR="009846DF" w:rsidRDefault="009846DF">
      <w:pPr>
        <w:pStyle w:val="BodyText"/>
        <w:spacing w:before="1"/>
      </w:pPr>
    </w:p>
    <w:p w14:paraId="7213DB85" w14:textId="77777777" w:rsidR="009846DF" w:rsidRDefault="009B2D7C">
      <w:pPr>
        <w:pStyle w:val="BodyText"/>
        <w:ind w:left="112"/>
      </w:pPr>
      <w:r>
        <w:t>The</w:t>
      </w:r>
      <w:r>
        <w:rPr>
          <w:spacing w:val="-8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development:</w:t>
      </w:r>
    </w:p>
    <w:p w14:paraId="7ED9617E" w14:textId="77777777" w:rsidR="009846DF" w:rsidRDefault="009846DF">
      <w:pPr>
        <w:pStyle w:val="BodyText"/>
        <w:spacing w:before="25" w:after="1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49"/>
        <w:gridCol w:w="852"/>
      </w:tblGrid>
      <w:tr w:rsidR="009846DF" w14:paraId="07E7B534" w14:textId="77777777">
        <w:trPr>
          <w:trHeight w:val="628"/>
        </w:trPr>
        <w:tc>
          <w:tcPr>
            <w:tcW w:w="1716" w:type="dxa"/>
            <w:shd w:val="clear" w:color="auto" w:fill="CCFFCC"/>
          </w:tcPr>
          <w:p w14:paraId="747E196E" w14:textId="77777777" w:rsidR="009846DF" w:rsidRDefault="009846D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CCFFCC"/>
          </w:tcPr>
          <w:p w14:paraId="24A27824" w14:textId="77777777" w:rsidR="009846DF" w:rsidRDefault="009B2D7C">
            <w:pPr>
              <w:pStyle w:val="TableParagraph"/>
              <w:spacing w:before="102"/>
              <w:ind w:left="597" w:right="211" w:hanging="3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Early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Learning </w:t>
            </w:r>
            <w:r>
              <w:rPr>
                <w:b/>
                <w:spacing w:val="-2"/>
                <w:sz w:val="18"/>
              </w:rPr>
              <w:t>Goals</w:t>
            </w:r>
          </w:p>
        </w:tc>
      </w:tr>
      <w:tr w:rsidR="009846DF" w14:paraId="1038BD82" w14:textId="77777777">
        <w:trPr>
          <w:trHeight w:val="256"/>
        </w:trPr>
        <w:tc>
          <w:tcPr>
            <w:tcW w:w="1716" w:type="dxa"/>
            <w:shd w:val="clear" w:color="auto" w:fill="CCFFCC"/>
          </w:tcPr>
          <w:p w14:paraId="5F1F413D" w14:textId="77777777" w:rsidR="009846DF" w:rsidRDefault="009846D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CCFFCC"/>
          </w:tcPr>
          <w:p w14:paraId="4D16A796" w14:textId="77777777" w:rsidR="009846DF" w:rsidRDefault="009B2D7C">
            <w:pPr>
              <w:pStyle w:val="TableParagraph"/>
              <w:spacing w:before="68" w:line="168" w:lineRule="exact"/>
              <w:ind w:left="20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52" w:type="dxa"/>
            <w:shd w:val="clear" w:color="auto" w:fill="CCFFCC"/>
          </w:tcPr>
          <w:p w14:paraId="79280AF1" w14:textId="77777777" w:rsidR="009846DF" w:rsidRDefault="009B2D7C">
            <w:pPr>
              <w:pStyle w:val="TableParagraph"/>
              <w:spacing w:before="68" w:line="168" w:lineRule="exact"/>
              <w:ind w:left="17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</w:p>
        </w:tc>
      </w:tr>
      <w:tr w:rsidR="009846DF" w14:paraId="6F8A36DB" w14:textId="77777777">
        <w:trPr>
          <w:trHeight w:val="621"/>
        </w:trPr>
        <w:tc>
          <w:tcPr>
            <w:tcW w:w="1716" w:type="dxa"/>
            <w:shd w:val="clear" w:color="auto" w:fill="FFFF99"/>
          </w:tcPr>
          <w:p w14:paraId="6BCAE4BD" w14:textId="77777777" w:rsidR="009846DF" w:rsidRDefault="009B2D7C">
            <w:pPr>
              <w:pStyle w:val="TableParagraph"/>
              <w:ind w:left="105" w:right="112"/>
              <w:jc w:val="left"/>
              <w:rPr>
                <w:sz w:val="18"/>
              </w:rPr>
            </w:pPr>
            <w:r>
              <w:rPr>
                <w:sz w:val="18"/>
              </w:rPr>
              <w:t>Achieving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good level of</w:t>
            </w:r>
          </w:p>
          <w:p w14:paraId="61B60F8F" w14:textId="77777777" w:rsidR="009846DF" w:rsidRDefault="009B2D7C"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849" w:type="dxa"/>
            <w:shd w:val="clear" w:color="auto" w:fill="FFFF99"/>
          </w:tcPr>
          <w:p w14:paraId="207FC62E" w14:textId="77777777" w:rsidR="009846DF" w:rsidRDefault="009B2D7C" w:rsidP="006C5714">
            <w:pPr>
              <w:pStyle w:val="TableParagraph"/>
              <w:spacing w:before="200"/>
              <w:ind w:left="20" w:righ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</w:t>
            </w:r>
            <w:r w:rsidR="006C5714">
              <w:rPr>
                <w:b/>
                <w:spacing w:val="-5"/>
                <w:sz w:val="18"/>
              </w:rPr>
              <w:t>5</w:t>
            </w:r>
            <w:r>
              <w:rPr>
                <w:b/>
                <w:spacing w:val="-5"/>
                <w:sz w:val="18"/>
              </w:rPr>
              <w:t>%</w:t>
            </w:r>
          </w:p>
        </w:tc>
        <w:tc>
          <w:tcPr>
            <w:tcW w:w="852" w:type="dxa"/>
          </w:tcPr>
          <w:p w14:paraId="60E29565" w14:textId="77777777" w:rsidR="009846DF" w:rsidRDefault="009E01F2">
            <w:pPr>
              <w:pStyle w:val="TableParagraph"/>
              <w:spacing w:before="200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  <w:r w:rsidR="009B2D7C">
              <w:rPr>
                <w:b/>
                <w:spacing w:val="-5"/>
                <w:sz w:val="18"/>
              </w:rPr>
              <w:t>%</w:t>
            </w:r>
          </w:p>
        </w:tc>
      </w:tr>
    </w:tbl>
    <w:p w14:paraId="2467505E" w14:textId="77777777" w:rsidR="009846DF" w:rsidRDefault="009846DF">
      <w:pPr>
        <w:pStyle w:val="BodyText"/>
        <w:spacing w:before="249"/>
      </w:pPr>
    </w:p>
    <w:p w14:paraId="2A82F3B3" w14:textId="77777777" w:rsidR="009846DF" w:rsidRDefault="009B2D7C">
      <w:pPr>
        <w:pStyle w:val="Heading1"/>
        <w:rPr>
          <w:u w:val="none"/>
        </w:rPr>
      </w:pPr>
      <w:r>
        <w:rPr>
          <w:spacing w:val="-2"/>
        </w:rPr>
        <w:t>Attendance</w:t>
      </w:r>
    </w:p>
    <w:p w14:paraId="7CCBF3CA" w14:textId="77777777" w:rsidR="009846DF" w:rsidRDefault="009846DF">
      <w:pPr>
        <w:pStyle w:val="BodyText"/>
        <w:spacing w:before="3"/>
        <w:rPr>
          <w:b/>
        </w:rPr>
      </w:pPr>
    </w:p>
    <w:p w14:paraId="37547D73" w14:textId="77777777" w:rsidR="009846DF" w:rsidRDefault="009B2D7C">
      <w:pPr>
        <w:pStyle w:val="BodyText"/>
        <w:ind w:left="112"/>
      </w:pPr>
      <w:r>
        <w:t>The nation</w:t>
      </w:r>
      <w:r w:rsidR="005746CE">
        <w:t>al average for attendance in 2022-2023 was 95</w:t>
      </w:r>
      <w:r>
        <w:t>%. At Dalmain,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 w:rsidRPr="00A92F73">
        <w:t>year</w:t>
      </w:r>
      <w:r w:rsidRPr="00A92F73">
        <w:rPr>
          <w:spacing w:val="-2"/>
        </w:rPr>
        <w:t xml:space="preserve"> </w:t>
      </w:r>
      <w:r w:rsidRPr="00A92F73">
        <w:t>20</w:t>
      </w:r>
      <w:r w:rsidR="009E01F2" w:rsidRPr="00A92F73">
        <w:t>22-23</w:t>
      </w:r>
      <w:r w:rsidRPr="00A92F73">
        <w:rPr>
          <w:spacing w:val="-3"/>
        </w:rPr>
        <w:t xml:space="preserve"> </w:t>
      </w:r>
      <w:r w:rsidRPr="00A92F73">
        <w:t>was</w:t>
      </w:r>
      <w:r w:rsidRPr="00A92F73">
        <w:rPr>
          <w:spacing w:val="-3"/>
        </w:rPr>
        <w:t xml:space="preserve"> </w:t>
      </w:r>
      <w:r w:rsidR="00A92F73" w:rsidRPr="00A92F73">
        <w:t>94%.</w:t>
      </w:r>
    </w:p>
    <w:sectPr w:rsidR="009846DF">
      <w:pgSz w:w="11910" w:h="16840"/>
      <w:pgMar w:top="7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DF"/>
    <w:rsid w:val="00315768"/>
    <w:rsid w:val="005746CE"/>
    <w:rsid w:val="006C5714"/>
    <w:rsid w:val="009846DF"/>
    <w:rsid w:val="009B2D7C"/>
    <w:rsid w:val="009D7BFF"/>
    <w:rsid w:val="009E01F2"/>
    <w:rsid w:val="00A92F73"/>
    <w:rsid w:val="00D54419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93C0"/>
  <w15:docId w15:val="{93DCD9D5-F3E2-4FD1-AEFA-9589802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2"/>
      <w:ind w:left="233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are-school-performance.service.gov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Element</dc:creator>
  <cp:lastModifiedBy>Erika Eisele</cp:lastModifiedBy>
  <cp:revision>3</cp:revision>
  <dcterms:created xsi:type="dcterms:W3CDTF">2023-09-22T14:09:00Z</dcterms:created>
  <dcterms:modified xsi:type="dcterms:W3CDTF">2023-09-22T14:09:00Z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2016</vt:lpwstr>
  </property>
</Properties>
</file>